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59F" w:rsidRDefault="00057B50" w:rsidP="00AB1EC2">
      <w:pPr>
        <w:rPr>
          <w:sz w:val="28"/>
          <w:szCs w:val="28"/>
        </w:rPr>
      </w:pPr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92.85pt;margin-top:3.35pt;width:186.8pt;height:62.4pt;z-index:251659264;visibility:visible;mso-wrap-style:square;mso-width-percent:400;mso-height-percent:200;mso-wrap-distance-left:9pt;mso-wrap-distance-top:0;mso-wrap-distance-right:9pt;mso-wrap-distance-bottom:0;mso-position-horizontal-relative:text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stroked="f">
            <v:textbox style="mso-fit-shape-to-text:t">
              <w:txbxContent>
                <w:p w:rsidR="0068059F" w:rsidRDefault="0068059F">
                  <w:r>
                    <w:t xml:space="preserve">Приложение 1 </w:t>
                  </w:r>
                </w:p>
                <w:p w:rsidR="0068059F" w:rsidRDefault="001D46B8">
                  <w:r>
                    <w:t>к приказу д</w:t>
                  </w:r>
                  <w:r w:rsidR="0068059F">
                    <w:t>иректора КДЦ</w:t>
                  </w:r>
                </w:p>
                <w:p w:rsidR="0068059F" w:rsidRDefault="001D46B8">
                  <w:r>
                    <w:t>М. А. Шаблиной</w:t>
                  </w:r>
                </w:p>
                <w:p w:rsidR="0068059F" w:rsidRDefault="001D46B8">
                  <w:r>
                    <w:t>От 01.04</w:t>
                  </w:r>
                  <w:r w:rsidR="0068059F">
                    <w:t>.2020. № 31</w:t>
                  </w:r>
                  <w:proofErr w:type="gramStart"/>
                  <w:r>
                    <w:t xml:space="preserve"> А</w:t>
                  </w:r>
                  <w:proofErr w:type="gramEnd"/>
                </w:p>
              </w:txbxContent>
            </v:textbox>
          </v:shape>
        </w:pict>
      </w:r>
      <w:r w:rsidR="0068059F">
        <w:rPr>
          <w:sz w:val="28"/>
          <w:szCs w:val="28"/>
        </w:rPr>
        <w:t xml:space="preserve">                                                                              </w:t>
      </w:r>
    </w:p>
    <w:p w:rsidR="002B0554" w:rsidRDefault="00AB1EC2" w:rsidP="00AB1EC2">
      <w:pPr>
        <w:rPr>
          <w:sz w:val="28"/>
          <w:szCs w:val="28"/>
        </w:rPr>
      </w:pPr>
      <w:r w:rsidRPr="00C111BC">
        <w:rPr>
          <w:sz w:val="28"/>
          <w:szCs w:val="28"/>
        </w:rPr>
        <w:t xml:space="preserve">                   </w:t>
      </w:r>
    </w:p>
    <w:p w:rsidR="0068059F" w:rsidRDefault="0068059F" w:rsidP="00AB1EC2">
      <w:pPr>
        <w:rPr>
          <w:sz w:val="28"/>
          <w:szCs w:val="28"/>
        </w:rPr>
      </w:pPr>
    </w:p>
    <w:p w:rsidR="001D46B8" w:rsidRDefault="001D46B8" w:rsidP="0068059F">
      <w:pPr>
        <w:jc w:val="center"/>
        <w:rPr>
          <w:b/>
          <w:sz w:val="28"/>
          <w:szCs w:val="28"/>
        </w:rPr>
      </w:pPr>
    </w:p>
    <w:p w:rsidR="001D46B8" w:rsidRDefault="001D46B8" w:rsidP="0068059F">
      <w:pPr>
        <w:jc w:val="center"/>
        <w:rPr>
          <w:b/>
          <w:sz w:val="28"/>
          <w:szCs w:val="28"/>
        </w:rPr>
      </w:pPr>
    </w:p>
    <w:p w:rsidR="001D46B8" w:rsidRDefault="001D46B8" w:rsidP="0068059F">
      <w:pPr>
        <w:jc w:val="center"/>
        <w:rPr>
          <w:b/>
          <w:sz w:val="28"/>
          <w:szCs w:val="28"/>
        </w:rPr>
      </w:pPr>
    </w:p>
    <w:p w:rsidR="001D46B8" w:rsidRDefault="001D46B8" w:rsidP="0068059F">
      <w:pPr>
        <w:jc w:val="center"/>
        <w:rPr>
          <w:b/>
          <w:sz w:val="28"/>
          <w:szCs w:val="28"/>
        </w:rPr>
      </w:pPr>
    </w:p>
    <w:p w:rsidR="001D46B8" w:rsidRDefault="001D46B8" w:rsidP="0068059F">
      <w:pPr>
        <w:jc w:val="center"/>
        <w:rPr>
          <w:b/>
          <w:sz w:val="28"/>
          <w:szCs w:val="28"/>
        </w:rPr>
      </w:pPr>
    </w:p>
    <w:p w:rsidR="001D46B8" w:rsidRDefault="001D46B8" w:rsidP="0068059F">
      <w:pPr>
        <w:jc w:val="center"/>
        <w:rPr>
          <w:b/>
          <w:sz w:val="28"/>
          <w:szCs w:val="28"/>
        </w:rPr>
      </w:pPr>
    </w:p>
    <w:p w:rsidR="001D46B8" w:rsidRDefault="001D46B8" w:rsidP="001D46B8">
      <w:pPr>
        <w:jc w:val="center"/>
        <w:rPr>
          <w:b/>
          <w:bCs/>
          <w:color w:val="000000"/>
        </w:rPr>
      </w:pPr>
      <w:r w:rsidRPr="003E334D">
        <w:rPr>
          <w:b/>
          <w:bCs/>
          <w:color w:val="000000"/>
        </w:rPr>
        <w:t>ПОЛОЖЕНИЕ</w:t>
      </w:r>
    </w:p>
    <w:p w:rsidR="001D46B8" w:rsidRPr="003E334D" w:rsidRDefault="001D46B8" w:rsidP="001D46B8">
      <w:pPr>
        <w:jc w:val="center"/>
        <w:rPr>
          <w:color w:val="000000"/>
        </w:rPr>
      </w:pPr>
    </w:p>
    <w:p w:rsidR="001D46B8" w:rsidRPr="001D46B8" w:rsidRDefault="001D46B8" w:rsidP="001D46B8">
      <w:pPr>
        <w:rPr>
          <w:b/>
          <w:color w:val="000000"/>
        </w:rPr>
      </w:pPr>
      <w:r w:rsidRPr="001D46B8">
        <w:rPr>
          <w:b/>
          <w:color w:val="000000"/>
        </w:rPr>
        <w:t xml:space="preserve">                   О дистанционной работе  в МКУК «</w:t>
      </w:r>
      <w:proofErr w:type="gramStart"/>
      <w:r w:rsidRPr="001D46B8">
        <w:rPr>
          <w:b/>
          <w:color w:val="000000"/>
        </w:rPr>
        <w:t>Лебедевский</w:t>
      </w:r>
      <w:proofErr w:type="gramEnd"/>
      <w:r w:rsidRPr="001D46B8">
        <w:rPr>
          <w:b/>
          <w:color w:val="000000"/>
        </w:rPr>
        <w:t xml:space="preserve"> КДЦ»</w:t>
      </w:r>
    </w:p>
    <w:p w:rsidR="001D46B8" w:rsidRPr="001D46B8" w:rsidRDefault="001D46B8" w:rsidP="001D46B8">
      <w:pPr>
        <w:rPr>
          <w:b/>
          <w:color w:val="000000"/>
        </w:rPr>
      </w:pPr>
    </w:p>
    <w:p w:rsidR="001D46B8" w:rsidRPr="003E334D" w:rsidRDefault="001D46B8" w:rsidP="001D46B8">
      <w:pPr>
        <w:jc w:val="center"/>
        <w:rPr>
          <w:color w:val="000000"/>
        </w:rPr>
      </w:pPr>
      <w:r w:rsidRPr="003E334D">
        <w:rPr>
          <w:b/>
          <w:bCs/>
          <w:color w:val="000000"/>
        </w:rPr>
        <w:t>1. Общие положения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1.1. Настоящее положение разработано в целях регулирования и регламентирования трудовых отношений, прав и обязанностей дистанционных</w:t>
      </w:r>
      <w:r>
        <w:rPr>
          <w:color w:val="000000"/>
        </w:rPr>
        <w:t xml:space="preserve"> работников  муниципальном казенном учреждении культуры «Лебедевский культурно – досуговый центр» </w:t>
      </w:r>
      <w:r w:rsidRPr="003E334D">
        <w:rPr>
          <w:color w:val="000000"/>
        </w:rPr>
        <w:t>(далее – Учреждение).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1.2. Положение определяет порядок взаимодействия Учреждения с дистанционными работниками.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1.3. Положение действует в соответствии с Трудовым кодексом РФ, уставом Учреждения, коллективным договором и иными нормативно-правовыми актами.</w:t>
      </w:r>
    </w:p>
    <w:p w:rsidR="001D46B8" w:rsidRPr="003E334D" w:rsidRDefault="001D46B8" w:rsidP="001D46B8">
      <w:pPr>
        <w:rPr>
          <w:color w:val="000000"/>
        </w:rPr>
      </w:pPr>
    </w:p>
    <w:p w:rsidR="001D46B8" w:rsidRPr="003E334D" w:rsidRDefault="001D46B8" w:rsidP="001D46B8">
      <w:pPr>
        <w:jc w:val="center"/>
        <w:rPr>
          <w:color w:val="000000"/>
        </w:rPr>
      </w:pPr>
      <w:r w:rsidRPr="003E334D">
        <w:rPr>
          <w:b/>
          <w:bCs/>
          <w:color w:val="000000"/>
        </w:rPr>
        <w:t>2. Основные понятия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 xml:space="preserve">2.1. </w:t>
      </w:r>
      <w:proofErr w:type="gramStart"/>
      <w:r w:rsidRPr="003E334D">
        <w:rPr>
          <w:color w:val="000000"/>
        </w:rPr>
        <w:t>Дистанционной работой является выполнение определенной трудовым договором трудовой функции вне местонахождения работодателя, иного обособленного структурного подразделения (включая расположенные в другой местности), вне стационарного рабочего места, территории или объекта, прямо или косвенно находящихся под контролем работодателя, при условии использования для выполнения данной трудовой функции и для осуществления взаимодействия между работодателем и работником по вопросам, связанным с ее выполнением, информационно-телекоммуникационных сетей общего</w:t>
      </w:r>
      <w:proofErr w:type="gramEnd"/>
      <w:r w:rsidRPr="003E334D">
        <w:rPr>
          <w:color w:val="000000"/>
        </w:rPr>
        <w:t xml:space="preserve"> пользования, в том числе сети Интернет.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 xml:space="preserve">2.2. Дистанционными работниками считаются лица, заключившие трудовой договор </w:t>
      </w:r>
      <w:r w:rsidR="003F5EE0">
        <w:rPr>
          <w:color w:val="000000"/>
        </w:rPr>
        <w:t xml:space="preserve">или дополнительное соглашение к трудовому договору </w:t>
      </w:r>
      <w:r w:rsidRPr="003E334D">
        <w:rPr>
          <w:color w:val="000000"/>
        </w:rPr>
        <w:t>о дистанционной работе.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2.3. Дистанционными работниками могут являться граждане Российской Федерации, проживающие на территории Российской Федерации.</w:t>
      </w:r>
    </w:p>
    <w:p w:rsidR="001D46B8" w:rsidRPr="003E334D" w:rsidRDefault="001D46B8" w:rsidP="001D46B8">
      <w:pPr>
        <w:rPr>
          <w:color w:val="000000"/>
        </w:rPr>
      </w:pPr>
    </w:p>
    <w:p w:rsidR="001D46B8" w:rsidRPr="003E334D" w:rsidRDefault="001D46B8" w:rsidP="001D46B8">
      <w:pPr>
        <w:jc w:val="center"/>
        <w:rPr>
          <w:color w:val="000000"/>
        </w:rPr>
      </w:pPr>
      <w:r w:rsidRPr="003E334D">
        <w:rPr>
          <w:b/>
          <w:bCs/>
          <w:color w:val="000000"/>
        </w:rPr>
        <w:t>3. Взаимодействие с дистанционным работником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3.1. Взаимодействие Учреждения с дистанционным работником может осуществляться как путем обмена электронными документами, так и путем обмена документами, пересылаемыми по почте, а также с помощью иных сре</w:t>
      </w:r>
      <w:proofErr w:type="gramStart"/>
      <w:r w:rsidRPr="003E334D">
        <w:rPr>
          <w:color w:val="000000"/>
        </w:rPr>
        <w:t>дств св</w:t>
      </w:r>
      <w:proofErr w:type="gramEnd"/>
      <w:r w:rsidRPr="003E334D">
        <w:rPr>
          <w:color w:val="000000"/>
        </w:rPr>
        <w:t>язи: телефонной, мобильной и т. д.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3.2. К электронным документам, в частности, относятся: планы выполнения работ, отчеты и обзоры различных форм и видов, распоряжения, уведомления, требования работодателя, заявления и извещения работника, запросы и электронная переписка сторон и т. д.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3.3. В случае осуществления взаимодействия путем обмена электронными документами используются усиленные квалифицированные электронные подписи дистанционного работника и работодателя в порядке, установленном федеральными законами и иными нормативными и правовыми актами Российской Федерации.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lastRenderedPageBreak/>
        <w:t>3.4. Каждая из сторон обязана направлять в форме электронного документа подтверждение получения электронного документа от другой стороны в срок, определенный в трудовом договоре с работником.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3.5. Дистанционный работник может быть ознакомлен с принимаемыми локальными нормативными актами, непосредственно связанными с его трудовой деятельностью, приказами, уведомлениями, требованиями и иными документами путем обмена электронными документами. Дистанционный работник вправе обратиться к работодателю с заявлением, предоставить объяснения либо другую информацию в форме электронного документа.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3.6. Для предоставления обязательного страхового обеспечения по обязательному социальному страхованию на случай временной нетрудоспособности и в связи с материнством дистанционный работник направляет работодателю оригиналы документов (больничные листы, справки), предусмотренные федеральными законами и иными нормативными правовыми актами Российской Федерации, по почте заказным письмом с уведомлением о вручении.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3.7. При подаче дистанционным работником заявления о выдаче заверенных надлежащим образом копий документов, связанных с работой, Учреждение не позднее трех рабочих дней со дня подачи указанного заявления обязано направить дистанционному работнику эти копии по почте заказным письмом с уведомлением или, если это указано в заявлении, в форме электронного документа.</w:t>
      </w:r>
    </w:p>
    <w:p w:rsidR="001D46B8" w:rsidRPr="003E334D" w:rsidRDefault="001D46B8" w:rsidP="001D46B8">
      <w:pPr>
        <w:rPr>
          <w:color w:val="000000"/>
        </w:rPr>
      </w:pPr>
    </w:p>
    <w:p w:rsidR="001D46B8" w:rsidRPr="003E334D" w:rsidRDefault="001D46B8" w:rsidP="001D46B8">
      <w:pPr>
        <w:jc w:val="center"/>
        <w:rPr>
          <w:color w:val="000000"/>
        </w:rPr>
      </w:pPr>
      <w:r w:rsidRPr="003E334D">
        <w:rPr>
          <w:b/>
          <w:bCs/>
          <w:color w:val="000000"/>
        </w:rPr>
        <w:t>4. Заключение трудового договора с дистанционным сотрудником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4.1. Трудовой договор о дистанционной работе и дополнительные соглашения к нему могут заключаться путем обмена электронными документами. При этом Учреждение не позднее трех календарных дней со дня заключения данного трудового договора обязано направить дистанционному работнику по почте заказным письмом с уведомлением оформленный надлежащим образом экземпляр данного трудового договора на бумажном носителе.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4.2. В качестве места заключения трудового договора о дистанционной работе, места заключения дополнительных соглашений указывается местонахождение Учреждения.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4.3. Документы, которые сотрудник должен предъявить работодателю при заключении договора:</w:t>
      </w:r>
    </w:p>
    <w:p w:rsidR="001D46B8" w:rsidRPr="003E334D" w:rsidRDefault="001D46B8" w:rsidP="001D46B8">
      <w:pPr>
        <w:numPr>
          <w:ilvl w:val="0"/>
          <w:numId w:val="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3E334D">
        <w:rPr>
          <w:color w:val="000000"/>
        </w:rPr>
        <w:t>паспорт или другой документ, удостоверяющий личность;</w:t>
      </w:r>
    </w:p>
    <w:p w:rsidR="001D46B8" w:rsidRPr="003E334D" w:rsidRDefault="001D46B8" w:rsidP="001D46B8">
      <w:pPr>
        <w:numPr>
          <w:ilvl w:val="0"/>
          <w:numId w:val="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3E334D">
        <w:rPr>
          <w:color w:val="000000"/>
        </w:rPr>
        <w:t>трудовая книжка (кроме совместителей и впервые поступающих на работу);</w:t>
      </w:r>
    </w:p>
    <w:p w:rsidR="001D46B8" w:rsidRPr="003E334D" w:rsidRDefault="001D46B8" w:rsidP="001D46B8">
      <w:pPr>
        <w:numPr>
          <w:ilvl w:val="0"/>
          <w:numId w:val="5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3E334D">
        <w:rPr>
          <w:color w:val="000000"/>
        </w:rPr>
        <w:t>документ, который подтверждает регистрацию в системе индивидуального персонифицированного учета;</w:t>
      </w:r>
    </w:p>
    <w:p w:rsidR="001D46B8" w:rsidRDefault="001D46B8" w:rsidP="001D46B8">
      <w:pPr>
        <w:numPr>
          <w:ilvl w:val="0"/>
          <w:numId w:val="5"/>
        </w:numPr>
        <w:spacing w:before="100" w:beforeAutospacing="1" w:after="100" w:afterAutospacing="1"/>
        <w:ind w:left="780" w:right="180"/>
        <w:rPr>
          <w:color w:val="000000"/>
        </w:rPr>
      </w:pPr>
      <w:r>
        <w:rPr>
          <w:color w:val="000000"/>
        </w:rPr>
        <w:t>документы воинского учета.</w:t>
      </w:r>
    </w:p>
    <w:p w:rsidR="001D46B8" w:rsidRDefault="001D46B8" w:rsidP="001D46B8">
      <w:pPr>
        <w:rPr>
          <w:color w:val="000000"/>
        </w:rPr>
      </w:pPr>
      <w:r w:rsidRPr="003E334D">
        <w:rPr>
          <w:color w:val="000000"/>
        </w:rPr>
        <w:t>Для военнообязанных, пребывающих в запасе</w:t>
      </w:r>
      <w:r>
        <w:rPr>
          <w:color w:val="000000"/>
        </w:rPr>
        <w:t>:</w:t>
      </w:r>
    </w:p>
    <w:p w:rsidR="001D46B8" w:rsidRPr="003E334D" w:rsidRDefault="001D46B8" w:rsidP="001D46B8">
      <w:pPr>
        <w:pStyle w:val="a5"/>
        <w:numPr>
          <w:ilvl w:val="0"/>
          <w:numId w:val="7"/>
        </w:numPr>
        <w:spacing w:before="100" w:beforeAutospacing="1" w:after="100" w:afterAutospacing="1"/>
        <w:rPr>
          <w:color w:val="000000"/>
        </w:rPr>
      </w:pPr>
      <w:r w:rsidRPr="003E334D">
        <w:rPr>
          <w:color w:val="000000"/>
        </w:rPr>
        <w:t>военный билет или временное удостоверение, выданное взамен военного билета, а для призывников – удостоверение гражданина, подлежащего призыву на военную службу (п. 18 положения, утв. постановлением Правительства от 27.11.2006 № 719);</w:t>
      </w:r>
    </w:p>
    <w:p w:rsidR="001D46B8" w:rsidRPr="003E334D" w:rsidRDefault="001D46B8" w:rsidP="001D46B8">
      <w:pPr>
        <w:pStyle w:val="a5"/>
        <w:numPr>
          <w:ilvl w:val="0"/>
          <w:numId w:val="7"/>
        </w:numPr>
        <w:spacing w:before="100" w:beforeAutospacing="1" w:after="100" w:afterAutospacing="1"/>
        <w:rPr>
          <w:color w:val="000000"/>
        </w:rPr>
      </w:pPr>
      <w:r w:rsidRPr="003E334D">
        <w:rPr>
          <w:color w:val="000000"/>
        </w:rPr>
        <w:t>документ об образовании, квалификации или наличии специальных знаний (если работа требует специальных знаний или специальной подготовки).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4.4. Другие документы, предусмотренные положениями статьи 65 ТК РФ, могут быть представлены в виде электронного документа.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4.5. По требованию Учреждения сотрудник обязан направить ему по почте заказным письмом с уведомлением либо передать лично нотариально заверенные копии указанных документов на бумажном носителе.</w:t>
      </w:r>
    </w:p>
    <w:p w:rsidR="001D46B8" w:rsidRPr="003E334D" w:rsidRDefault="001D46B8" w:rsidP="001D46B8">
      <w:pPr>
        <w:rPr>
          <w:color w:val="000000"/>
        </w:rPr>
      </w:pPr>
    </w:p>
    <w:p w:rsidR="001D46B8" w:rsidRPr="003E334D" w:rsidRDefault="001D46B8" w:rsidP="001D46B8">
      <w:pPr>
        <w:jc w:val="center"/>
        <w:rPr>
          <w:color w:val="000000"/>
        </w:rPr>
      </w:pPr>
      <w:r w:rsidRPr="003E334D">
        <w:rPr>
          <w:b/>
          <w:bCs/>
          <w:color w:val="000000"/>
        </w:rPr>
        <w:t>5. Организация работы дистанционного работника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5.1. После подписания трудового договора дистанционный работник приступает к выполнению должностных обязанностей, указанных в трудовом договоре и должностной инструкции сотрудника.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5.2. Режим рабочего времени и времени отдыха дистанционного работника определяется в трудовом договоре с сотрудником.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5.3. Работник обязан быть доступным для работодателя и иметь доступ в интернет в режиме реального времени в течение рабочего времени, режим которого указан в трудовом договоре, в том числе:</w:t>
      </w:r>
    </w:p>
    <w:p w:rsidR="001D46B8" w:rsidRDefault="001D46B8" w:rsidP="001D46B8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>
        <w:rPr>
          <w:color w:val="000000"/>
        </w:rPr>
        <w:t>проверять содержимое электронной почты;</w:t>
      </w:r>
    </w:p>
    <w:p w:rsidR="001D46B8" w:rsidRPr="003E334D" w:rsidRDefault="001D46B8" w:rsidP="001D46B8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3E334D">
        <w:rPr>
          <w:color w:val="000000"/>
        </w:rPr>
        <w:t>получать и рассматривать поступающие от работодателя электронные документы;</w:t>
      </w:r>
    </w:p>
    <w:p w:rsidR="001D46B8" w:rsidRPr="003E334D" w:rsidRDefault="001D46B8" w:rsidP="001D46B8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3E334D">
        <w:rPr>
          <w:color w:val="000000"/>
        </w:rPr>
        <w:t>направлять работодателю электронные ответы, электронные документы;</w:t>
      </w:r>
    </w:p>
    <w:p w:rsidR="001D46B8" w:rsidRPr="003E334D" w:rsidRDefault="001D46B8" w:rsidP="001D46B8">
      <w:pPr>
        <w:numPr>
          <w:ilvl w:val="0"/>
          <w:numId w:val="6"/>
        </w:numPr>
        <w:spacing w:before="100" w:beforeAutospacing="1" w:after="100" w:afterAutospacing="1"/>
        <w:ind w:left="780" w:right="180"/>
        <w:contextualSpacing/>
        <w:rPr>
          <w:color w:val="000000"/>
        </w:rPr>
      </w:pPr>
      <w:r w:rsidRPr="003E334D">
        <w:rPr>
          <w:color w:val="000000"/>
        </w:rPr>
        <w:t>осуществлять электронную переписку с работодателем, сотрудниками работодателя;</w:t>
      </w:r>
    </w:p>
    <w:p w:rsidR="001D46B8" w:rsidRPr="003E334D" w:rsidRDefault="001D46B8" w:rsidP="001D46B8">
      <w:pPr>
        <w:numPr>
          <w:ilvl w:val="0"/>
          <w:numId w:val="6"/>
        </w:numPr>
        <w:spacing w:before="100" w:beforeAutospacing="1" w:after="100" w:afterAutospacing="1"/>
        <w:ind w:left="780" w:right="180"/>
        <w:rPr>
          <w:color w:val="000000"/>
        </w:rPr>
      </w:pPr>
      <w:r w:rsidRPr="003E334D">
        <w:rPr>
          <w:color w:val="000000"/>
        </w:rPr>
        <w:t>выполнять иные разумные и зависящие от работника действия, направленные на соблюдение порядка взаимодействия сторон.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5.4. Оплата труда дистанционного работника осуществляе</w:t>
      </w:r>
      <w:r w:rsidR="003F5EE0">
        <w:rPr>
          <w:color w:val="000000"/>
        </w:rPr>
        <w:t>тся согласно трудовому договору.</w:t>
      </w:r>
    </w:p>
    <w:p w:rsidR="001D46B8" w:rsidRPr="003E334D" w:rsidRDefault="001D46B8" w:rsidP="001D46B8">
      <w:pPr>
        <w:jc w:val="center"/>
        <w:rPr>
          <w:color w:val="000000"/>
        </w:rPr>
      </w:pPr>
      <w:r w:rsidRPr="003E334D">
        <w:rPr>
          <w:b/>
          <w:bCs/>
          <w:color w:val="000000"/>
        </w:rPr>
        <w:t>6. Заключительные положения</w:t>
      </w:r>
    </w:p>
    <w:p w:rsidR="001D46B8" w:rsidRPr="003E334D" w:rsidRDefault="001D46B8" w:rsidP="001D46B8">
      <w:pPr>
        <w:rPr>
          <w:color w:val="000000"/>
        </w:rPr>
      </w:pPr>
      <w:r w:rsidRPr="003E334D">
        <w:rPr>
          <w:color w:val="000000"/>
        </w:rPr>
        <w:t>6.1. Настоящее положение вступает в силу с момента его утверждения и действует бессрочно до принятия нового положения.</w:t>
      </w:r>
    </w:p>
    <w:p w:rsidR="001D46B8" w:rsidRDefault="001D46B8" w:rsidP="001D46B8">
      <w:pPr>
        <w:rPr>
          <w:color w:val="000000"/>
        </w:rPr>
      </w:pPr>
    </w:p>
    <w:p w:rsidR="001D46B8" w:rsidRDefault="001D46B8" w:rsidP="0068059F">
      <w:pPr>
        <w:jc w:val="center"/>
        <w:rPr>
          <w:b/>
          <w:sz w:val="28"/>
          <w:szCs w:val="28"/>
        </w:rPr>
      </w:pPr>
    </w:p>
    <w:sectPr w:rsidR="001D46B8" w:rsidSect="002B0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B6C8D"/>
    <w:multiLevelType w:val="hybridMultilevel"/>
    <w:tmpl w:val="0414B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82F3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E42061"/>
    <w:multiLevelType w:val="hybridMultilevel"/>
    <w:tmpl w:val="A2C4D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5F1043"/>
    <w:multiLevelType w:val="hybridMultilevel"/>
    <w:tmpl w:val="DE5AB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063C82"/>
    <w:multiLevelType w:val="hybridMultilevel"/>
    <w:tmpl w:val="309A1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704E3"/>
    <w:multiLevelType w:val="hybridMultilevel"/>
    <w:tmpl w:val="D71CD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A5585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5A08"/>
    <w:rsid w:val="00030706"/>
    <w:rsid w:val="00057B50"/>
    <w:rsid w:val="0007194C"/>
    <w:rsid w:val="000C3240"/>
    <w:rsid w:val="001D46B8"/>
    <w:rsid w:val="0024414D"/>
    <w:rsid w:val="0029274A"/>
    <w:rsid w:val="002A5A08"/>
    <w:rsid w:val="002B0554"/>
    <w:rsid w:val="00313AD8"/>
    <w:rsid w:val="0037660D"/>
    <w:rsid w:val="003958AD"/>
    <w:rsid w:val="00396B7F"/>
    <w:rsid w:val="003A6B34"/>
    <w:rsid w:val="003F5EE0"/>
    <w:rsid w:val="00425BE8"/>
    <w:rsid w:val="004863B2"/>
    <w:rsid w:val="004A2241"/>
    <w:rsid w:val="004B3903"/>
    <w:rsid w:val="004B4D18"/>
    <w:rsid w:val="004F699C"/>
    <w:rsid w:val="005B09FF"/>
    <w:rsid w:val="00665E00"/>
    <w:rsid w:val="00672E5C"/>
    <w:rsid w:val="0068059F"/>
    <w:rsid w:val="006B1DDB"/>
    <w:rsid w:val="006F7778"/>
    <w:rsid w:val="007160AF"/>
    <w:rsid w:val="00870674"/>
    <w:rsid w:val="008C3181"/>
    <w:rsid w:val="009214C4"/>
    <w:rsid w:val="00AB1EC2"/>
    <w:rsid w:val="00C111BC"/>
    <w:rsid w:val="00C13238"/>
    <w:rsid w:val="00C81DDC"/>
    <w:rsid w:val="00C83A84"/>
    <w:rsid w:val="00C93474"/>
    <w:rsid w:val="00E61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347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347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863B2"/>
    <w:pPr>
      <w:ind w:left="720"/>
      <w:contextualSpacing/>
    </w:pPr>
  </w:style>
  <w:style w:type="table" w:styleId="a6">
    <w:name w:val="Table Grid"/>
    <w:basedOn w:val="a1"/>
    <w:uiPriority w:val="59"/>
    <w:rsid w:val="004B3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C83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C111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BAC4D-0656-4E97-9BD5-50F55148B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1</Pages>
  <Words>992</Words>
  <Characters>5658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я</cp:lastModifiedBy>
  <cp:revision>21</cp:revision>
  <cp:lastPrinted>2020-03-26T09:46:00Z</cp:lastPrinted>
  <dcterms:created xsi:type="dcterms:W3CDTF">2013-03-02T09:44:00Z</dcterms:created>
  <dcterms:modified xsi:type="dcterms:W3CDTF">2020-08-17T04:12:00Z</dcterms:modified>
</cp:coreProperties>
</file>